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07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06D427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9AF6BE" w14:textId="1EB2551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57FB">
        <w:rPr>
          <w:rFonts w:ascii="Corbel" w:hAnsi="Corbel"/>
          <w:i/>
          <w:smallCaps/>
          <w:sz w:val="24"/>
          <w:szCs w:val="24"/>
        </w:rPr>
        <w:t>202</w:t>
      </w:r>
      <w:r w:rsidR="00CC3111">
        <w:rPr>
          <w:rFonts w:ascii="Corbel" w:hAnsi="Corbel"/>
          <w:i/>
          <w:smallCaps/>
          <w:sz w:val="24"/>
          <w:szCs w:val="24"/>
        </w:rPr>
        <w:t>1</w:t>
      </w:r>
      <w:r w:rsidR="000257FB">
        <w:rPr>
          <w:rFonts w:ascii="Corbel" w:hAnsi="Corbel"/>
          <w:i/>
          <w:smallCaps/>
          <w:sz w:val="24"/>
          <w:szCs w:val="24"/>
        </w:rPr>
        <w:t>-202</w:t>
      </w:r>
      <w:r w:rsidR="00CC3111">
        <w:rPr>
          <w:rFonts w:ascii="Corbel" w:hAnsi="Corbel"/>
          <w:i/>
          <w:smallCaps/>
          <w:sz w:val="24"/>
          <w:szCs w:val="24"/>
        </w:rPr>
        <w:t>6</w:t>
      </w:r>
    </w:p>
    <w:p w14:paraId="45F89D0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F3DC2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DAC223A" w14:textId="322A991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F3DC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DF3DC2">
        <w:rPr>
          <w:rFonts w:ascii="Corbel" w:hAnsi="Corbel"/>
          <w:sz w:val="20"/>
          <w:szCs w:val="20"/>
        </w:rPr>
        <w:t xml:space="preserve"> </w:t>
      </w:r>
      <w:r w:rsidR="003E3669">
        <w:rPr>
          <w:rFonts w:ascii="Corbel" w:hAnsi="Corbel"/>
          <w:sz w:val="20"/>
          <w:szCs w:val="20"/>
        </w:rPr>
        <w:t>202</w:t>
      </w:r>
      <w:r w:rsidR="00CC3111">
        <w:rPr>
          <w:rFonts w:ascii="Corbel" w:hAnsi="Corbel"/>
          <w:sz w:val="20"/>
          <w:szCs w:val="20"/>
        </w:rPr>
        <w:t>5</w:t>
      </w:r>
      <w:r w:rsidR="000257FB">
        <w:rPr>
          <w:rFonts w:ascii="Corbel" w:hAnsi="Corbel"/>
          <w:sz w:val="20"/>
          <w:szCs w:val="20"/>
        </w:rPr>
        <w:t>/202</w:t>
      </w:r>
      <w:r w:rsidR="00CC3111">
        <w:rPr>
          <w:rFonts w:ascii="Corbel" w:hAnsi="Corbel"/>
          <w:sz w:val="20"/>
          <w:szCs w:val="20"/>
        </w:rPr>
        <w:t>6</w:t>
      </w:r>
    </w:p>
    <w:p w14:paraId="7FA9F65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5D52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6C5ECA" w14:textId="77777777" w:rsidTr="00B819C8">
        <w:tc>
          <w:tcPr>
            <w:tcW w:w="2694" w:type="dxa"/>
            <w:vAlign w:val="center"/>
          </w:tcPr>
          <w:p w14:paraId="3526AD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D79B45" w14:textId="77777777" w:rsidR="0085747A" w:rsidRPr="00DF3DC2" w:rsidRDefault="00D60387" w:rsidP="00D6038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F3DC2">
              <w:rPr>
                <w:rFonts w:ascii="Corbel" w:hAnsi="Corbel"/>
                <w:sz w:val="24"/>
                <w:szCs w:val="24"/>
              </w:rPr>
              <w:t>Sądowe i pozasądowe ekspertyzy kryminalistyczne</w:t>
            </w:r>
          </w:p>
        </w:tc>
      </w:tr>
      <w:tr w:rsidR="0085747A" w:rsidRPr="009C54AE" w14:paraId="1FAE8196" w14:textId="77777777" w:rsidTr="00B819C8">
        <w:tc>
          <w:tcPr>
            <w:tcW w:w="2694" w:type="dxa"/>
            <w:vAlign w:val="center"/>
          </w:tcPr>
          <w:p w14:paraId="797D32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F86E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05891D6" w14:textId="77777777" w:rsidTr="00B819C8">
        <w:tc>
          <w:tcPr>
            <w:tcW w:w="2694" w:type="dxa"/>
            <w:vAlign w:val="center"/>
          </w:tcPr>
          <w:p w14:paraId="04AE19E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23A408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983EFB" w14:textId="77777777" w:rsidTr="00B819C8">
        <w:tc>
          <w:tcPr>
            <w:tcW w:w="2694" w:type="dxa"/>
            <w:vAlign w:val="center"/>
          </w:tcPr>
          <w:p w14:paraId="20DF8A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DC7599" w14:textId="77777777"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14:paraId="012F8C2A" w14:textId="77777777" w:rsidTr="00B819C8">
        <w:tc>
          <w:tcPr>
            <w:tcW w:w="2694" w:type="dxa"/>
            <w:vAlign w:val="center"/>
          </w:tcPr>
          <w:p w14:paraId="09B4F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C90772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33FC269D" w14:textId="77777777" w:rsidTr="00B819C8">
        <w:tc>
          <w:tcPr>
            <w:tcW w:w="2694" w:type="dxa"/>
            <w:vAlign w:val="center"/>
          </w:tcPr>
          <w:p w14:paraId="1820E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9F2285" w14:textId="77777777"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14:paraId="1720FF78" w14:textId="77777777" w:rsidTr="00B819C8">
        <w:tc>
          <w:tcPr>
            <w:tcW w:w="2694" w:type="dxa"/>
            <w:vAlign w:val="center"/>
          </w:tcPr>
          <w:p w14:paraId="6B6232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39F2B6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CCF8FF" w14:textId="77777777" w:rsidTr="00B819C8">
        <w:tc>
          <w:tcPr>
            <w:tcW w:w="2694" w:type="dxa"/>
            <w:vAlign w:val="center"/>
          </w:tcPr>
          <w:p w14:paraId="67F55F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68568B" w14:textId="77777777" w:rsidR="0085747A" w:rsidRPr="009C54AE" w:rsidRDefault="00B54D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16DB6B" w14:textId="77777777" w:rsidTr="00B819C8">
        <w:tc>
          <w:tcPr>
            <w:tcW w:w="2694" w:type="dxa"/>
            <w:vAlign w:val="center"/>
          </w:tcPr>
          <w:p w14:paraId="5E793B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DB81FE" w14:textId="77777777" w:rsidR="0085747A" w:rsidRPr="009C54AE" w:rsidRDefault="00735EB6" w:rsidP="00D603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D60387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0387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14:paraId="506A81E6" w14:textId="77777777" w:rsidTr="00B819C8">
        <w:tc>
          <w:tcPr>
            <w:tcW w:w="2694" w:type="dxa"/>
            <w:vAlign w:val="center"/>
          </w:tcPr>
          <w:p w14:paraId="0AEC7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EA23C2" w14:textId="77777777"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0A8F9BF" w14:textId="77777777" w:rsidTr="00B819C8">
        <w:tc>
          <w:tcPr>
            <w:tcW w:w="2694" w:type="dxa"/>
            <w:vAlign w:val="center"/>
          </w:tcPr>
          <w:p w14:paraId="210625C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E4193D" w14:textId="77777777"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DD0645" w14:textId="77777777" w:rsidTr="00B819C8">
        <w:tc>
          <w:tcPr>
            <w:tcW w:w="2694" w:type="dxa"/>
            <w:vAlign w:val="center"/>
          </w:tcPr>
          <w:p w14:paraId="4D820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EA12B9" w14:textId="77777777" w:rsidR="0085747A" w:rsidRPr="009C54AE" w:rsidRDefault="009D5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="0085747A" w:rsidRPr="009C54AE" w14:paraId="5474EF31" w14:textId="77777777" w:rsidTr="00B819C8">
        <w:tc>
          <w:tcPr>
            <w:tcW w:w="2694" w:type="dxa"/>
            <w:vAlign w:val="center"/>
          </w:tcPr>
          <w:p w14:paraId="37464E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387889" w14:textId="77777777" w:rsidR="0085747A" w:rsidRPr="009C54AE" w:rsidRDefault="00540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0ED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14:paraId="2509195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1D358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9C6F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6CEA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D3C9CA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466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D5D30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E6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99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C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6B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D3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16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7F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83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1C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2B2097" w14:textId="77777777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C508" w14:textId="77777777" w:rsidR="00015B8F" w:rsidRPr="009C54AE" w:rsidRDefault="00DF3D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B8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E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913A" w14:textId="77777777"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21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9D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DB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3F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5C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FD38" w14:textId="77777777" w:rsidR="00015B8F" w:rsidRPr="009C54AE" w:rsidRDefault="00D603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D8E132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09D6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2325AC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692C9A" w14:textId="77777777"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E0B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BDE1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F4DDE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F2630E" w14:textId="77777777" w:rsidR="009B6D75" w:rsidRDefault="00D603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  <w:r w:rsidR="009B6D75" w:rsidRPr="009B6D75">
        <w:rPr>
          <w:rFonts w:ascii="Corbel" w:hAnsi="Corbel"/>
          <w:b w:val="0"/>
          <w:szCs w:val="24"/>
        </w:rPr>
        <w:t xml:space="preserve">w formie </w:t>
      </w:r>
      <w:r w:rsidR="00D7685D">
        <w:rPr>
          <w:rFonts w:ascii="Corbel" w:hAnsi="Corbel"/>
          <w:b w:val="0"/>
          <w:szCs w:val="24"/>
        </w:rPr>
        <w:t>pisemne</w:t>
      </w:r>
      <w:r w:rsidR="009B6D75" w:rsidRPr="009B6D75">
        <w:rPr>
          <w:rFonts w:ascii="Corbel" w:hAnsi="Corbel"/>
          <w:b w:val="0"/>
          <w:szCs w:val="24"/>
        </w:rPr>
        <w:t>j lub</w:t>
      </w:r>
      <w:r w:rsidR="004D5EB5">
        <w:rPr>
          <w:rFonts w:ascii="Corbel" w:hAnsi="Corbel"/>
          <w:b w:val="0"/>
          <w:szCs w:val="24"/>
        </w:rPr>
        <w:t xml:space="preserve"> </w:t>
      </w:r>
      <w:r w:rsidR="00D7685D">
        <w:rPr>
          <w:rFonts w:ascii="Corbel" w:hAnsi="Corbel"/>
          <w:b w:val="0"/>
          <w:szCs w:val="24"/>
        </w:rPr>
        <w:t>egzamin ustny</w:t>
      </w:r>
    </w:p>
    <w:p w14:paraId="4ACECC0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60E5F" w14:textId="77777777"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123D9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D16CB3" w14:textId="77777777" w:rsidR="00DF3DC2" w:rsidRPr="009C54AE" w:rsidRDefault="00DF3D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32E1E2" w14:textId="77777777" w:rsidTr="00745302">
        <w:tc>
          <w:tcPr>
            <w:tcW w:w="9670" w:type="dxa"/>
          </w:tcPr>
          <w:p w14:paraId="4943D443" w14:textId="77777777" w:rsidR="0085747A" w:rsidRPr="00A618B5" w:rsidRDefault="00A618B5" w:rsidP="00A618B5">
            <w:pPr>
              <w:spacing w:after="160" w:line="259" w:lineRule="auto"/>
            </w:pPr>
            <w:r>
              <w:t>Podstawowa wiedza z zakresu systemu prawa w Polsce i kryminalistyki</w:t>
            </w:r>
          </w:p>
        </w:tc>
      </w:tr>
    </w:tbl>
    <w:p w14:paraId="1D108940" w14:textId="77777777"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6E102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6F637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47B3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B4BB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90AEC6E" w14:textId="77777777" w:rsidTr="00923D7D">
        <w:tc>
          <w:tcPr>
            <w:tcW w:w="851" w:type="dxa"/>
            <w:vAlign w:val="center"/>
          </w:tcPr>
          <w:p w14:paraId="2C8AE7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E7F766" w14:textId="77777777" w:rsidR="0085747A" w:rsidRPr="00B42267" w:rsidRDefault="00B42267" w:rsidP="00B42267">
            <w:pPr>
              <w:spacing w:after="160" w:line="259" w:lineRule="auto"/>
            </w:pPr>
            <w:r>
              <w:t xml:space="preserve">Zdobycie wiedzy w zakresie kryminalistycznych ekspertyz sądowych i pozasądowych przydatnej absolwentowi przy wykonywaniu zawodu prokuratora, sędziego, adwokata, notariusza, biegłego. </w:t>
            </w:r>
          </w:p>
        </w:tc>
      </w:tr>
    </w:tbl>
    <w:p w14:paraId="431D1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6615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05240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3AF1746" w14:textId="77777777" w:rsidTr="0071620A">
        <w:tc>
          <w:tcPr>
            <w:tcW w:w="1701" w:type="dxa"/>
            <w:vAlign w:val="center"/>
          </w:tcPr>
          <w:p w14:paraId="4E7DCF3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B8441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DF61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5C8B400" w14:textId="77777777" w:rsidTr="005E6E85">
        <w:tc>
          <w:tcPr>
            <w:tcW w:w="1701" w:type="dxa"/>
          </w:tcPr>
          <w:p w14:paraId="5F1CAE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5499B8" w14:textId="77777777" w:rsidR="0085747A" w:rsidRPr="009C54AE" w:rsidRDefault="00E17574" w:rsidP="00C650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 w:rsidR="00F96C88">
              <w:rPr>
                <w:rFonts w:ascii="Corbel" w:hAnsi="Corbel"/>
                <w:b w:val="0"/>
                <w:smallCaps w:val="0"/>
                <w:szCs w:val="24"/>
              </w:rPr>
              <w:t>ekspertyzy kryminalistycznej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 oraz zna i </w:t>
            </w:r>
            <w:r w:rsidR="00C95E1C" w:rsidRPr="00C95E1C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terminy </w:t>
            </w:r>
            <w:r w:rsidR="00C65002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>sądowych i pozasądowych ekspertyz kryminalistycznych</w:t>
            </w:r>
          </w:p>
        </w:tc>
        <w:tc>
          <w:tcPr>
            <w:tcW w:w="1873" w:type="dxa"/>
          </w:tcPr>
          <w:p w14:paraId="4A9A1FF4" w14:textId="77777777"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948BC" w:rsidRPr="009C54AE" w14:paraId="5C7F9E38" w14:textId="77777777" w:rsidTr="005E6E85">
        <w:tc>
          <w:tcPr>
            <w:tcW w:w="1701" w:type="dxa"/>
          </w:tcPr>
          <w:p w14:paraId="4FAE2E1A" w14:textId="77777777" w:rsidR="001948BC" w:rsidRPr="009C54AE" w:rsidRDefault="001948BC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743AB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82B8DEF" w14:textId="77777777" w:rsidR="001948BC" w:rsidRPr="00E17574" w:rsidRDefault="001948BC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 zarówno sądowych, jak i pozasądowych oraz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wyjaśnia ich znaczenie dowodowe dla czynienia ustaleń faktycznych</w:t>
            </w:r>
          </w:p>
        </w:tc>
        <w:tc>
          <w:tcPr>
            <w:tcW w:w="1873" w:type="dxa"/>
          </w:tcPr>
          <w:p w14:paraId="69F0F8A4" w14:textId="77777777" w:rsidR="001948BC" w:rsidRPr="00E17574" w:rsidRDefault="001948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8B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D2020" w:rsidRPr="009C54AE" w14:paraId="6FF4BF30" w14:textId="77777777" w:rsidTr="005E6E85">
        <w:tc>
          <w:tcPr>
            <w:tcW w:w="1701" w:type="dxa"/>
          </w:tcPr>
          <w:p w14:paraId="26E5A0BD" w14:textId="77777777" w:rsidR="002D2020" w:rsidRPr="009C54AE" w:rsidRDefault="002D2020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43A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25436B2" w14:textId="77777777" w:rsidR="002D2020" w:rsidRPr="00E17574" w:rsidRDefault="002D2020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dotyczącą procesów stosowania prawa w </w:t>
            </w:r>
            <w:r w:rsidR="00F25150">
              <w:rPr>
                <w:rFonts w:ascii="Corbel" w:hAnsi="Corbel"/>
                <w:b w:val="0"/>
                <w:smallCaps w:val="0"/>
                <w:szCs w:val="24"/>
              </w:rPr>
              <w:t xml:space="preserve">odniesieniu do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wykonywania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sądowych i pozasądowych ekspertyz kryminalistycznych</w:t>
            </w:r>
          </w:p>
        </w:tc>
        <w:tc>
          <w:tcPr>
            <w:tcW w:w="1873" w:type="dxa"/>
          </w:tcPr>
          <w:p w14:paraId="03C321CF" w14:textId="77777777" w:rsidR="002D2020" w:rsidRPr="001948BC" w:rsidRDefault="002D2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8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F12B18" w:rsidRPr="009C54AE" w14:paraId="78667DB0" w14:textId="77777777" w:rsidTr="005E6E85">
        <w:tc>
          <w:tcPr>
            <w:tcW w:w="1701" w:type="dxa"/>
          </w:tcPr>
          <w:p w14:paraId="1B578F19" w14:textId="77777777" w:rsidR="00F12B18" w:rsidRPr="009C54AE" w:rsidRDefault="00F12B18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91972E6" w14:textId="77777777" w:rsidR="00F12B18" w:rsidRDefault="00F12B18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w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zasad i norm w kontekście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opracowywania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ekspertyz kryminalistycznych</w:t>
            </w:r>
          </w:p>
        </w:tc>
        <w:tc>
          <w:tcPr>
            <w:tcW w:w="1873" w:type="dxa"/>
          </w:tcPr>
          <w:p w14:paraId="3059999A" w14:textId="77777777" w:rsidR="00F12B18" w:rsidRPr="001948BC" w:rsidRDefault="000E6D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C708A" w:rsidRPr="009C54AE" w14:paraId="5A17927C" w14:textId="77777777" w:rsidTr="005E6E85">
        <w:tc>
          <w:tcPr>
            <w:tcW w:w="1701" w:type="dxa"/>
          </w:tcPr>
          <w:p w14:paraId="0EF0B37D" w14:textId="77777777" w:rsidR="00FC708A" w:rsidRDefault="00FC708A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228146" w14:textId="77777777" w:rsidR="00FC708A" w:rsidRDefault="00FC708A" w:rsidP="00F12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prawidłowej  interpretacji norm prawnych w zakresie sporządzania sądowych i pozasądowych  ekspertyz kryminalistycznych</w:t>
            </w:r>
          </w:p>
        </w:tc>
        <w:tc>
          <w:tcPr>
            <w:tcW w:w="1873" w:type="dxa"/>
          </w:tcPr>
          <w:p w14:paraId="1DC6437B" w14:textId="77777777" w:rsidR="00FC708A" w:rsidRDefault="00C465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67FB" w:rsidRPr="009C54AE" w14:paraId="713A12E3" w14:textId="77777777" w:rsidTr="005E6E85">
        <w:tc>
          <w:tcPr>
            <w:tcW w:w="1701" w:type="dxa"/>
          </w:tcPr>
          <w:p w14:paraId="555B7FDA" w14:textId="77777777" w:rsidR="00B667FB" w:rsidRDefault="00B667FB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244C21C" w14:textId="77777777" w:rsidR="00B667FB" w:rsidRDefault="00286725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formułować i analizować zagadnienia dotyczące</w:t>
            </w:r>
            <w:r w:rsidR="009B33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opracowywania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sądowych i pozasądowych ekspertyz kryminalistycznych</w:t>
            </w:r>
            <w:r w:rsidR="009B3317">
              <w:rPr>
                <w:rFonts w:ascii="Corbel" w:hAnsi="Corbel"/>
                <w:b w:val="0"/>
                <w:smallCaps w:val="0"/>
                <w:szCs w:val="24"/>
              </w:rPr>
              <w:t xml:space="preserve"> oraz zna instytucje je wykonujące</w:t>
            </w:r>
          </w:p>
        </w:tc>
        <w:tc>
          <w:tcPr>
            <w:tcW w:w="1873" w:type="dxa"/>
          </w:tcPr>
          <w:p w14:paraId="12D785F0" w14:textId="77777777" w:rsidR="00B667FB" w:rsidRDefault="0040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202ECD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D26823" w:rsidRPr="009C54AE" w14:paraId="25F0F6E1" w14:textId="77777777" w:rsidTr="005E6E85">
        <w:tc>
          <w:tcPr>
            <w:tcW w:w="1701" w:type="dxa"/>
          </w:tcPr>
          <w:p w14:paraId="5BF39256" w14:textId="77777777" w:rsidR="00D26823" w:rsidRDefault="00497B6B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A41E175" w14:textId="77777777" w:rsidR="00D26823" w:rsidRDefault="002174E0" w:rsidP="00217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dobiera właściwy rodzaj ekspertyzy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celu 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>zbadania określo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nych śladów kryminalistycznych oraz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ocenia uzyskane na tej podstawie wnioski pod kątem znaczenia dowodowego</w:t>
            </w:r>
          </w:p>
        </w:tc>
        <w:tc>
          <w:tcPr>
            <w:tcW w:w="1873" w:type="dxa"/>
          </w:tcPr>
          <w:p w14:paraId="3C7314C7" w14:textId="77777777" w:rsidR="00D26823" w:rsidRDefault="00B44B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F5704C">
              <w:rPr>
                <w:rFonts w:ascii="Corbel" w:hAnsi="Corbel"/>
                <w:b w:val="0"/>
                <w:smallCaps w:val="0"/>
                <w:szCs w:val="24"/>
              </w:rPr>
              <w:t>, K_U16</w:t>
            </w:r>
          </w:p>
        </w:tc>
      </w:tr>
      <w:tr w:rsidR="00B746BD" w:rsidRPr="009C54AE" w14:paraId="2471BFAB" w14:textId="77777777" w:rsidTr="005E6E85">
        <w:tc>
          <w:tcPr>
            <w:tcW w:w="1701" w:type="dxa"/>
          </w:tcPr>
          <w:p w14:paraId="283BCE63" w14:textId="77777777" w:rsidR="00B746BD" w:rsidRDefault="00B746BD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9696BBB" w14:textId="77777777" w:rsidR="00B746BD" w:rsidRPr="00E17574" w:rsidRDefault="00B746BD" w:rsidP="00217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F431B">
              <w:rPr>
                <w:rFonts w:ascii="Corbel" w:hAnsi="Corbel"/>
                <w:b w:val="0"/>
                <w:smallCaps w:val="0"/>
                <w:szCs w:val="24"/>
              </w:rPr>
              <w:t>sprawnie interpretować przepisy prawne dotyczące ekspertyz kryminalistycznych</w:t>
            </w:r>
          </w:p>
        </w:tc>
        <w:tc>
          <w:tcPr>
            <w:tcW w:w="1873" w:type="dxa"/>
          </w:tcPr>
          <w:p w14:paraId="7C56AE83" w14:textId="77777777" w:rsidR="00B746BD" w:rsidRDefault="007869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3420A" w:rsidRPr="009C54AE" w14:paraId="42F593D1" w14:textId="77777777" w:rsidTr="005E6E85">
        <w:tc>
          <w:tcPr>
            <w:tcW w:w="1701" w:type="dxa"/>
          </w:tcPr>
          <w:p w14:paraId="3AD2C223" w14:textId="77777777" w:rsidR="0053420A" w:rsidRDefault="0053420A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26E8956" w14:textId="77777777" w:rsidR="0053420A" w:rsidRDefault="006A460E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zdobytą wiedzę teoretyczną i umiejętność samodzielnego </w:t>
            </w:r>
            <w:r w:rsidR="00A7653F">
              <w:rPr>
                <w:rFonts w:ascii="Corbel" w:hAnsi="Corbel"/>
                <w:b w:val="0"/>
                <w:smallCaps w:val="0"/>
                <w:szCs w:val="24"/>
              </w:rPr>
              <w:t>proponowania rozwiązań potrafi sporządzić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 xml:space="preserve"> elementy </w:t>
            </w:r>
            <w:r w:rsidR="002E079C">
              <w:rPr>
                <w:rFonts w:ascii="Corbel" w:hAnsi="Corbel"/>
                <w:b w:val="0"/>
                <w:smallCaps w:val="0"/>
                <w:szCs w:val="24"/>
              </w:rPr>
              <w:t>ekspertyz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E079C">
              <w:rPr>
                <w:rFonts w:ascii="Corbel" w:hAnsi="Corbel"/>
                <w:b w:val="0"/>
                <w:smallCaps w:val="0"/>
                <w:szCs w:val="24"/>
              </w:rPr>
              <w:t xml:space="preserve"> kryminalistyczn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>ej</w:t>
            </w:r>
          </w:p>
        </w:tc>
        <w:tc>
          <w:tcPr>
            <w:tcW w:w="1873" w:type="dxa"/>
          </w:tcPr>
          <w:p w14:paraId="2597932B" w14:textId="77777777" w:rsidR="0053420A" w:rsidRDefault="005342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70222" w:rsidRPr="009C54AE" w14:paraId="2880651E" w14:textId="77777777" w:rsidTr="005E6E85">
        <w:tc>
          <w:tcPr>
            <w:tcW w:w="1701" w:type="dxa"/>
          </w:tcPr>
          <w:p w14:paraId="62347F6E" w14:textId="77777777" w:rsidR="00370222" w:rsidRDefault="00370222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3099C3E" w14:textId="77777777" w:rsidR="00370222" w:rsidRDefault="005564B6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 prawnych z zakresu wykonywania sądowych i pozasądowych ekspertyz kryminalistycznych</w:t>
            </w:r>
          </w:p>
        </w:tc>
        <w:tc>
          <w:tcPr>
            <w:tcW w:w="1873" w:type="dxa"/>
          </w:tcPr>
          <w:p w14:paraId="72BBC4F8" w14:textId="77777777" w:rsidR="00370222" w:rsidRDefault="007B2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62E46" w:rsidRPr="009C54AE" w14:paraId="48570DCE" w14:textId="77777777" w:rsidTr="005E6E85">
        <w:tc>
          <w:tcPr>
            <w:tcW w:w="1701" w:type="dxa"/>
          </w:tcPr>
          <w:p w14:paraId="60B3EFA9" w14:textId="77777777"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14:paraId="71FE1656" w14:textId="77777777" w:rsidR="00D62E46" w:rsidRDefault="00F5704C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</w:t>
            </w:r>
            <w:r w:rsidR="00E700E2">
              <w:rPr>
                <w:rFonts w:ascii="Corbel" w:hAnsi="Corbel"/>
                <w:b w:val="0"/>
                <w:smallCaps w:val="0"/>
                <w:szCs w:val="24"/>
              </w:rPr>
              <w:t xml:space="preserve"> oraz doboru prawidłowej metody w celu rozwiązania konkretnego problemu prawnego</w:t>
            </w:r>
          </w:p>
        </w:tc>
        <w:tc>
          <w:tcPr>
            <w:tcW w:w="1873" w:type="dxa"/>
          </w:tcPr>
          <w:p w14:paraId="3BABC951" w14:textId="77777777"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D62E46" w:rsidRPr="009C54AE" w14:paraId="78881309" w14:textId="77777777" w:rsidTr="005E6E85">
        <w:tc>
          <w:tcPr>
            <w:tcW w:w="1701" w:type="dxa"/>
          </w:tcPr>
          <w:p w14:paraId="4EB96875" w14:textId="77777777"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39E93B6D" w14:textId="77777777" w:rsidR="00D62E46" w:rsidRDefault="00D62E46" w:rsidP="00AB76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współdziałania i pracy w grupie, kierowania w niej pracą, a także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pełnienia w grupie różnych ról</w:t>
            </w:r>
          </w:p>
        </w:tc>
        <w:tc>
          <w:tcPr>
            <w:tcW w:w="1873" w:type="dxa"/>
          </w:tcPr>
          <w:p w14:paraId="4399A628" w14:textId="77777777"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62E46" w:rsidRPr="009C54AE" w14:paraId="0432CE0F" w14:textId="77777777" w:rsidTr="005E6E85">
        <w:tc>
          <w:tcPr>
            <w:tcW w:w="1701" w:type="dxa"/>
          </w:tcPr>
          <w:p w14:paraId="174F3D8D" w14:textId="77777777"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55F918AC" w14:textId="77777777" w:rsidR="00D62E46" w:rsidRDefault="00D62E46" w:rsidP="00C95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konieczność i potrzebę stosowania zasad i norm etycznych w </w:t>
            </w:r>
            <w:r w:rsidR="00C951D2">
              <w:rPr>
                <w:rFonts w:ascii="Corbel" w:hAnsi="Corbel"/>
                <w:b w:val="0"/>
                <w:smallCaps w:val="0"/>
                <w:szCs w:val="24"/>
              </w:rPr>
              <w:t>życiu zawodowym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prawnika</w:t>
            </w:r>
          </w:p>
        </w:tc>
        <w:tc>
          <w:tcPr>
            <w:tcW w:w="1873" w:type="dxa"/>
          </w:tcPr>
          <w:p w14:paraId="50345F24" w14:textId="77777777"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C17D1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BD4F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A65E0B" w14:textId="77777777"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14:paraId="6672765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8F8CAE" w14:textId="77777777" w:rsidTr="00923D7D">
        <w:tc>
          <w:tcPr>
            <w:tcW w:w="9639" w:type="dxa"/>
          </w:tcPr>
          <w:p w14:paraId="5032666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826B5BD" w14:textId="77777777" w:rsidTr="00923D7D">
        <w:tc>
          <w:tcPr>
            <w:tcW w:w="9639" w:type="dxa"/>
          </w:tcPr>
          <w:p w14:paraId="7614D470" w14:textId="77777777" w:rsidR="0085747A" w:rsidRPr="009C54AE" w:rsidRDefault="00E47683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7683">
              <w:rPr>
                <w:rFonts w:ascii="Corbel" w:hAnsi="Corbel"/>
                <w:sz w:val="24"/>
                <w:szCs w:val="24"/>
              </w:rPr>
              <w:t>Pojęcie ekspertyzy kryminalistycznej</w:t>
            </w:r>
          </w:p>
        </w:tc>
      </w:tr>
      <w:tr w:rsidR="009B077D" w:rsidRPr="009C54AE" w14:paraId="28B3AF6B" w14:textId="77777777" w:rsidTr="00923D7D">
        <w:tc>
          <w:tcPr>
            <w:tcW w:w="9639" w:type="dxa"/>
          </w:tcPr>
          <w:p w14:paraId="2016E09D" w14:textId="77777777" w:rsidR="009B077D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Rola i znaczenie ekspertyzy w postępowaniu sądowym i pozasądowym</w:t>
            </w:r>
          </w:p>
        </w:tc>
      </w:tr>
      <w:tr w:rsidR="0085747A" w:rsidRPr="009C54AE" w14:paraId="20971F2E" w14:textId="77777777" w:rsidTr="00923D7D">
        <w:tc>
          <w:tcPr>
            <w:tcW w:w="9639" w:type="dxa"/>
          </w:tcPr>
          <w:p w14:paraId="105D612F" w14:textId="77777777" w:rsidR="00D15486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Podstawy prawne i praktyczne aspekty poszczególnych elementów ekspertyzy </w:t>
            </w:r>
          </w:p>
          <w:p w14:paraId="6965FC39" w14:textId="77777777"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kryminalistycznej. Czynności badawcze, wiadomości specjalne, biegły, organ procesowy,  </w:t>
            </w:r>
          </w:p>
          <w:p w14:paraId="088A00BC" w14:textId="77777777"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opinia (sprawozdania i wnioski), opinia jako dowód w procesie, okoliczności istotne dla </w:t>
            </w:r>
          </w:p>
          <w:p w14:paraId="314AE099" w14:textId="77777777" w:rsidR="0085747A" w:rsidRPr="009C54AE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rozstrzygnięcia sprawy</w:t>
            </w:r>
          </w:p>
        </w:tc>
      </w:tr>
      <w:tr w:rsidR="0085747A" w:rsidRPr="009C54AE" w14:paraId="27EFBCB3" w14:textId="77777777" w:rsidTr="00923D7D">
        <w:tc>
          <w:tcPr>
            <w:tcW w:w="9639" w:type="dxa"/>
          </w:tcPr>
          <w:p w14:paraId="6093FA21" w14:textId="77777777" w:rsidR="0085747A" w:rsidRPr="009C54AE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Sądowe ekspertyzy kryminalistyczne – podstawy prawne i praktyka</w:t>
            </w:r>
          </w:p>
        </w:tc>
      </w:tr>
      <w:tr w:rsidR="002E6E3D" w:rsidRPr="009C54AE" w14:paraId="76FB6747" w14:textId="77777777" w:rsidTr="00923D7D">
        <w:tc>
          <w:tcPr>
            <w:tcW w:w="9639" w:type="dxa"/>
          </w:tcPr>
          <w:p w14:paraId="3326EA68" w14:textId="77777777" w:rsidR="002E6E3D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Pozasądowe ekspertyzy kryminalistyczne – podstawy prawne i praktyka</w:t>
            </w:r>
          </w:p>
        </w:tc>
      </w:tr>
      <w:tr w:rsidR="009B077D" w:rsidRPr="009C54AE" w14:paraId="46FEF196" w14:textId="77777777" w:rsidTr="00923D7D">
        <w:tc>
          <w:tcPr>
            <w:tcW w:w="9639" w:type="dxa"/>
          </w:tcPr>
          <w:p w14:paraId="25B60448" w14:textId="77777777" w:rsidR="00D15486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Praktyczne i prawne aspekty wybranych ekspertyz kryminalistycznych (ekspertyza </w:t>
            </w:r>
          </w:p>
          <w:p w14:paraId="52CF10CD" w14:textId="77777777"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wariograficzna, ekspertyza w zakresie badań pisma ręcznego i podpisów, ekspertyzy </w:t>
            </w:r>
          </w:p>
          <w:p w14:paraId="6CC46FB9" w14:textId="77777777" w:rsidR="009B077D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dermatoskopij</w:t>
            </w:r>
            <w:r w:rsidR="00A11E1F">
              <w:rPr>
                <w:rFonts w:ascii="Corbel" w:hAnsi="Corbel"/>
                <w:sz w:val="24"/>
                <w:szCs w:val="24"/>
              </w:rPr>
              <w:t>n</w:t>
            </w:r>
            <w:r w:rsidRPr="00D15486">
              <w:rPr>
                <w:rFonts w:ascii="Corbel" w:hAnsi="Corbel"/>
                <w:sz w:val="24"/>
                <w:szCs w:val="24"/>
              </w:rPr>
              <w:t>e, ek</w:t>
            </w:r>
            <w:r>
              <w:rPr>
                <w:rFonts w:ascii="Corbel" w:hAnsi="Corbel"/>
                <w:sz w:val="24"/>
                <w:szCs w:val="24"/>
              </w:rPr>
              <w:t>spertyzy toksykologiczne i inne</w:t>
            </w:r>
            <w:r w:rsidRPr="00D154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0F2F" w:rsidRPr="009C54AE" w14:paraId="79209B53" w14:textId="77777777" w:rsidTr="00923D7D">
        <w:tc>
          <w:tcPr>
            <w:tcW w:w="9639" w:type="dxa"/>
          </w:tcPr>
          <w:p w14:paraId="3D86D831" w14:textId="77777777" w:rsidR="00230F2F" w:rsidRDefault="000D1B2E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D1B2E">
              <w:rPr>
                <w:rFonts w:ascii="Corbel" w:hAnsi="Corbel"/>
                <w:sz w:val="24"/>
                <w:szCs w:val="24"/>
              </w:rPr>
              <w:t>Błędy w opiniowaniu i ich skutki – analiza przykładów</w:t>
            </w:r>
          </w:p>
        </w:tc>
      </w:tr>
      <w:tr w:rsidR="00303390" w:rsidRPr="009C54AE" w14:paraId="0C8AD19A" w14:textId="77777777" w:rsidTr="00923D7D">
        <w:tc>
          <w:tcPr>
            <w:tcW w:w="9639" w:type="dxa"/>
          </w:tcPr>
          <w:p w14:paraId="72F3C2F3" w14:textId="77777777" w:rsidR="00303390" w:rsidRDefault="000D1B2E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D1B2E">
              <w:rPr>
                <w:rFonts w:ascii="Corbel" w:hAnsi="Corbel"/>
                <w:sz w:val="24"/>
                <w:szCs w:val="24"/>
              </w:rPr>
              <w:t>Sądowe i pozasądowe ekspertyzy kryminalistyczne – studium przypadku</w:t>
            </w:r>
          </w:p>
        </w:tc>
      </w:tr>
    </w:tbl>
    <w:p w14:paraId="4497B505" w14:textId="77777777"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863E0" w14:textId="77777777"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BEC40CB" w14:textId="77777777"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5400ED">
        <w:rPr>
          <w:rFonts w:ascii="Corbel" w:hAnsi="Corbel"/>
          <w:b w:val="0"/>
          <w:smallCaps w:val="0"/>
          <w:szCs w:val="24"/>
        </w:rPr>
        <w:t>z prezentacją multimedialną,</w:t>
      </w:r>
      <w:r w:rsidR="00A87998">
        <w:rPr>
          <w:rFonts w:ascii="Corbel" w:hAnsi="Corbel"/>
          <w:b w:val="0"/>
          <w:smallCaps w:val="0"/>
          <w:szCs w:val="24"/>
        </w:rPr>
        <w:t xml:space="preserve"> praca na materiałach źródłowych, studium przypadku,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zakresu poszczególnych </w:t>
      </w:r>
      <w:r w:rsidR="00A87998">
        <w:rPr>
          <w:rFonts w:ascii="Corbel" w:hAnsi="Corbel"/>
          <w:b w:val="0"/>
          <w:smallCaps w:val="0"/>
          <w:szCs w:val="24"/>
        </w:rPr>
        <w:t xml:space="preserve">sądowych i pozasądowych ekspertyz </w:t>
      </w:r>
      <w:r w:rsidR="002F5F3A" w:rsidRPr="002F5F3A">
        <w:rPr>
          <w:rFonts w:ascii="Corbel" w:hAnsi="Corbel"/>
          <w:b w:val="0"/>
          <w:smallCaps w:val="0"/>
          <w:szCs w:val="24"/>
        </w:rPr>
        <w:t>kryminalistycznych, materiały audiowizualne, eksperyment, zajęcia praktyczne.</w:t>
      </w:r>
    </w:p>
    <w:p w14:paraId="117EA3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4CC9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E764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FD680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8CB5A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18A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9C54AE" w14:paraId="2F878F31" w14:textId="77777777" w:rsidTr="008E4FB0">
        <w:tc>
          <w:tcPr>
            <w:tcW w:w="1962" w:type="dxa"/>
            <w:vAlign w:val="center"/>
          </w:tcPr>
          <w:p w14:paraId="7BD3F13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D9973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89B5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48079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4CE8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A02EA36" w14:textId="77777777" w:rsidTr="008E4FB0">
        <w:tc>
          <w:tcPr>
            <w:tcW w:w="1962" w:type="dxa"/>
          </w:tcPr>
          <w:p w14:paraId="7E8D09D0" w14:textId="77777777"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3BE678D" w14:textId="77777777" w:rsidR="0085747A" w:rsidRPr="00275BD7" w:rsidRDefault="0098651E" w:rsidP="009865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14:paraId="3A9750C8" w14:textId="77777777"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67E6F876" w14:textId="77777777" w:rsidTr="008E4FB0">
        <w:tc>
          <w:tcPr>
            <w:tcW w:w="1962" w:type="dxa"/>
          </w:tcPr>
          <w:p w14:paraId="3CE0067D" w14:textId="77777777"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965C053" w14:textId="77777777" w:rsidR="0085747A" w:rsidRPr="009C54AE" w:rsidRDefault="00191E27" w:rsidP="00CF7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  <w:r w:rsidR="0098651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14:paraId="4F9024F7" w14:textId="77777777"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14:paraId="6C1EAAD7" w14:textId="77777777" w:rsidTr="008E4FB0">
        <w:tc>
          <w:tcPr>
            <w:tcW w:w="1962" w:type="dxa"/>
          </w:tcPr>
          <w:p w14:paraId="22D6B3D1" w14:textId="77777777"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21BD1073" w14:textId="77777777" w:rsidR="00275BD7" w:rsidRPr="00275BD7" w:rsidRDefault="0098651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14:paraId="6D2CD61B" w14:textId="77777777"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14:paraId="7ED6109B" w14:textId="77777777" w:rsidTr="008E4FB0">
        <w:tc>
          <w:tcPr>
            <w:tcW w:w="1962" w:type="dxa"/>
          </w:tcPr>
          <w:p w14:paraId="6F8CDCA2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9F92DAA" w14:textId="77777777" w:rsidR="00275BD7" w:rsidRPr="00275BD7" w:rsidRDefault="0098651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14:paraId="37597B25" w14:textId="77777777"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14:paraId="65C3E628" w14:textId="77777777" w:rsidTr="008E4FB0">
        <w:tc>
          <w:tcPr>
            <w:tcW w:w="1962" w:type="dxa"/>
          </w:tcPr>
          <w:p w14:paraId="7548062A" w14:textId="77777777"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7215CD6" w14:textId="77777777" w:rsidR="00275BD7" w:rsidRPr="00275BD7" w:rsidRDefault="0098651E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14:paraId="05F36705" w14:textId="77777777"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14:paraId="32854CAD" w14:textId="77777777" w:rsidTr="008E4FB0">
        <w:tc>
          <w:tcPr>
            <w:tcW w:w="1962" w:type="dxa"/>
          </w:tcPr>
          <w:p w14:paraId="27618757" w14:textId="77777777"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391E347" w14:textId="77777777" w:rsidR="004C121F" w:rsidRPr="004C121F" w:rsidRDefault="0098651E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14:paraId="6EC9105A" w14:textId="77777777"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4FB0" w:rsidRPr="004C121F" w14:paraId="0CF61A71" w14:textId="77777777" w:rsidTr="008E4FB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459D" w14:textId="77777777" w:rsidR="008E4FB0" w:rsidRPr="00275BD7" w:rsidRDefault="008E4FB0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7DC9" w14:textId="77777777" w:rsidR="008E4FB0" w:rsidRPr="004C121F" w:rsidRDefault="0098651E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7B7D" w14:textId="77777777" w:rsidR="008E4FB0" w:rsidRPr="004C121F" w:rsidRDefault="008E4FB0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14:paraId="0042570D" w14:textId="77777777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2516" w14:textId="77777777"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9423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BFB6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14:paraId="406C58AE" w14:textId="77777777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4E77" w14:textId="77777777"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DC50" w14:textId="77777777"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A9F1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14:paraId="5F818898" w14:textId="77777777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F068" w14:textId="77777777"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1D6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1774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14:paraId="291E07C5" w14:textId="77777777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05B1" w14:textId="77777777"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FBF1" w14:textId="77777777" w:rsidR="000160AE" w:rsidRPr="004C121F" w:rsidRDefault="00191E27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1F93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14:paraId="7285357B" w14:textId="77777777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E158" w14:textId="77777777"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919" w14:textId="77777777"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53C4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14:paraId="7F6DFED0" w14:textId="77777777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A11F" w14:textId="77777777"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22C3" w14:textId="77777777"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8076" w14:textId="77777777"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9D56A7F" w14:textId="77777777" w:rsidR="00C75AF9" w:rsidRPr="009C54AE" w:rsidRDefault="00C75AF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636A9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FC34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831154" w14:textId="77777777" w:rsidTr="00923D7D">
        <w:tc>
          <w:tcPr>
            <w:tcW w:w="9670" w:type="dxa"/>
          </w:tcPr>
          <w:p w14:paraId="4968048A" w14:textId="77777777" w:rsidR="0085747A" w:rsidRPr="009C54AE" w:rsidRDefault="00AC7479" w:rsidP="000335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33566">
              <w:rPr>
                <w:rFonts w:ascii="Corbel" w:hAnsi="Corbel"/>
                <w:b w:val="0"/>
                <w:smallCaps w:val="0"/>
                <w:szCs w:val="24"/>
              </w:rPr>
              <w:t xml:space="preserve"> egzamin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14:paraId="5D3C8C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E1B3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C6F9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34154979" w14:textId="77777777" w:rsidTr="003E1941">
        <w:tc>
          <w:tcPr>
            <w:tcW w:w="4962" w:type="dxa"/>
            <w:vAlign w:val="center"/>
          </w:tcPr>
          <w:p w14:paraId="0954F8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C372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A0D5DF" w14:textId="77777777" w:rsidTr="00923D7D">
        <w:tc>
          <w:tcPr>
            <w:tcW w:w="4962" w:type="dxa"/>
          </w:tcPr>
          <w:p w14:paraId="2FB083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A2FFC6" w14:textId="77777777"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14:paraId="053B1BA9" w14:textId="77777777"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90B9FA0" w14:textId="77777777" w:rsidTr="00923D7D">
        <w:tc>
          <w:tcPr>
            <w:tcW w:w="4962" w:type="dxa"/>
          </w:tcPr>
          <w:p w14:paraId="00399D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631BF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34A0F6" w14:textId="77777777"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C79A8">
              <w:rPr>
                <w:rFonts w:ascii="Corbel" w:hAnsi="Corbel"/>
                <w:sz w:val="24"/>
                <w:szCs w:val="24"/>
              </w:rPr>
              <w:t>2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0 godz.</w:t>
            </w:r>
          </w:p>
          <w:p w14:paraId="640FB124" w14:textId="77777777" w:rsidR="00DC283B" w:rsidRPr="009C54AE" w:rsidRDefault="0046394B" w:rsidP="000A08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0A0874">
              <w:rPr>
                <w:rFonts w:ascii="Corbel" w:hAnsi="Corbel"/>
                <w:sz w:val="24"/>
                <w:szCs w:val="24"/>
              </w:rPr>
              <w:t xml:space="preserve">egzaminie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14:paraId="1D98ADD5" w14:textId="77777777" w:rsidTr="00923D7D">
        <w:tc>
          <w:tcPr>
            <w:tcW w:w="4962" w:type="dxa"/>
          </w:tcPr>
          <w:p w14:paraId="5DF7860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BDDB0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2CDF486" w14:textId="77777777"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0A0874">
              <w:rPr>
                <w:rFonts w:ascii="Corbel" w:hAnsi="Corbel"/>
                <w:sz w:val="24"/>
                <w:szCs w:val="24"/>
              </w:rPr>
              <w:t xml:space="preserve">egzaminu 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C79A8">
              <w:rPr>
                <w:rFonts w:ascii="Corbel" w:hAnsi="Corbel"/>
                <w:sz w:val="24"/>
                <w:szCs w:val="24"/>
              </w:rPr>
              <w:t>8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9 godz.</w:t>
            </w:r>
          </w:p>
          <w:p w14:paraId="322A58AD" w14:textId="77777777"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EC79A8">
              <w:rPr>
                <w:rFonts w:ascii="Corbel" w:hAnsi="Corbel"/>
                <w:sz w:val="24"/>
                <w:szCs w:val="24"/>
              </w:rPr>
              <w:t xml:space="preserve"> 6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14:paraId="0290F3DA" w14:textId="77777777" w:rsidTr="00923D7D">
        <w:tc>
          <w:tcPr>
            <w:tcW w:w="4962" w:type="dxa"/>
          </w:tcPr>
          <w:p w14:paraId="05518B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699BF6" w14:textId="77777777" w:rsidR="0085747A" w:rsidRPr="009C54AE" w:rsidRDefault="00EC7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218217F6" w14:textId="77777777" w:rsidTr="00923D7D">
        <w:tc>
          <w:tcPr>
            <w:tcW w:w="4962" w:type="dxa"/>
          </w:tcPr>
          <w:p w14:paraId="0DE7B0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6F3648" w14:textId="77777777" w:rsidR="0085747A" w:rsidRPr="009C54AE" w:rsidRDefault="000A08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DE0DD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C694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38FBD4" w14:textId="77777777" w:rsidR="00594FC8" w:rsidRDefault="00594FC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21D2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DA3B3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7B8D936" w14:textId="77777777" w:rsidTr="0071620A">
        <w:trPr>
          <w:trHeight w:val="397"/>
        </w:trPr>
        <w:tc>
          <w:tcPr>
            <w:tcW w:w="3544" w:type="dxa"/>
          </w:tcPr>
          <w:p w14:paraId="0C2C93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235677" w14:textId="77777777" w:rsidR="0085747A" w:rsidRPr="009C54AE" w:rsidRDefault="00594F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9D6E738" w14:textId="77777777" w:rsidTr="0071620A">
        <w:trPr>
          <w:trHeight w:val="397"/>
        </w:trPr>
        <w:tc>
          <w:tcPr>
            <w:tcW w:w="3544" w:type="dxa"/>
          </w:tcPr>
          <w:p w14:paraId="6971DF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975CFB" w14:textId="77777777" w:rsidR="0085747A" w:rsidRPr="009C54AE" w:rsidRDefault="00594F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71279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0964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5FE61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E300DB" w14:textId="77777777" w:rsidTr="0071620A">
        <w:trPr>
          <w:trHeight w:val="397"/>
        </w:trPr>
        <w:tc>
          <w:tcPr>
            <w:tcW w:w="7513" w:type="dxa"/>
          </w:tcPr>
          <w:p w14:paraId="550A2D42" w14:textId="77777777"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4F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772C53" w14:textId="77777777" w:rsidR="00594FC8" w:rsidRPr="00594FC8" w:rsidRDefault="00594FC8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0EC1C7B" w14:textId="77777777" w:rsidR="00F32A13" w:rsidRPr="00F9722A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14:paraId="6D0D7A97" w14:textId="77777777" w:rsidR="00F9722A" w:rsidRDefault="00F9722A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 model ekspertyzy pismoznawczej.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„Volumina.pl”, wyd. II, Warszawa-Szczecin 2016</w:t>
            </w:r>
          </w:p>
          <w:p w14:paraId="3924F6E1" w14:textId="77777777" w:rsidR="00214741" w:rsidRDefault="00F32A13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14:paraId="5A1FF1AD" w14:textId="77777777" w:rsidR="00214741" w:rsidRPr="00214741" w:rsidRDefault="00214741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Wójcikiewicz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14:paraId="16874ED2" w14:textId="77777777" w:rsidR="00F32A13" w:rsidRPr="00214741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Hanasuek,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zaktual. M, Szostak, wyd. Wolters Kluwer Polska, Kraków 2009</w:t>
            </w:r>
          </w:p>
          <w:p w14:paraId="5FE78104" w14:textId="77777777" w:rsidR="00214741" w:rsidRDefault="00214741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Sołtyszewski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</w:p>
          <w:p w14:paraId="4F4D4F2B" w14:textId="77777777" w:rsidR="00B42267" w:rsidRPr="00F32A13" w:rsidRDefault="00B42267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Materiały źródłowe</w:t>
            </w:r>
          </w:p>
        </w:tc>
      </w:tr>
      <w:tr w:rsidR="0085747A" w:rsidRPr="009C54AE" w14:paraId="1B10D45F" w14:textId="77777777" w:rsidTr="0071620A">
        <w:trPr>
          <w:trHeight w:val="397"/>
        </w:trPr>
        <w:tc>
          <w:tcPr>
            <w:tcW w:w="7513" w:type="dxa"/>
          </w:tcPr>
          <w:p w14:paraId="16A4C267" w14:textId="77777777"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4F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9C2B206" w14:textId="77777777" w:rsidR="00594FC8" w:rsidRPr="00594FC8" w:rsidRDefault="00594FC8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D346A65" w14:textId="77777777" w:rsidR="00214741" w:rsidRPr="00214741" w:rsidRDefault="00214741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M. Goc, J. Moszczyński,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Diffin, Warszawa 2007</w:t>
            </w:r>
          </w:p>
          <w:p w14:paraId="6EE272D7" w14:textId="77777777"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14:paraId="005C8D42" w14:textId="77777777"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14:paraId="79A3C6DC" w14:textId="77777777" w:rsidR="00214741" w:rsidRPr="00214741" w:rsidRDefault="009A6EB8" w:rsidP="0021474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Wójcikiewicz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14:paraId="6FAFF8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D6BB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D3E5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4601" w14:textId="77777777" w:rsidR="00230511" w:rsidRDefault="00230511" w:rsidP="00C16ABF">
      <w:pPr>
        <w:spacing w:after="0" w:line="240" w:lineRule="auto"/>
      </w:pPr>
      <w:r>
        <w:separator/>
      </w:r>
    </w:p>
  </w:endnote>
  <w:endnote w:type="continuationSeparator" w:id="0">
    <w:p w14:paraId="28FE4D13" w14:textId="77777777" w:rsidR="00230511" w:rsidRDefault="002305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AE2C3" w14:textId="77777777" w:rsidR="00230511" w:rsidRDefault="00230511" w:rsidP="00C16ABF">
      <w:pPr>
        <w:spacing w:after="0" w:line="240" w:lineRule="auto"/>
      </w:pPr>
      <w:r>
        <w:separator/>
      </w:r>
    </w:p>
  </w:footnote>
  <w:footnote w:type="continuationSeparator" w:id="0">
    <w:p w14:paraId="54864B81" w14:textId="77777777" w:rsidR="00230511" w:rsidRDefault="00230511" w:rsidP="00C16ABF">
      <w:pPr>
        <w:spacing w:after="0" w:line="240" w:lineRule="auto"/>
      </w:pPr>
      <w:r>
        <w:continuationSeparator/>
      </w:r>
    </w:p>
  </w:footnote>
  <w:footnote w:id="1">
    <w:p w14:paraId="2D1A0F82" w14:textId="77777777" w:rsidR="00B667FB" w:rsidRDefault="00B667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F4626"/>
    <w:multiLevelType w:val="hybridMultilevel"/>
    <w:tmpl w:val="D2047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937C4"/>
    <w:multiLevelType w:val="hybridMultilevel"/>
    <w:tmpl w:val="C91A8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049455">
    <w:abstractNumId w:val="0"/>
  </w:num>
  <w:num w:numId="2" w16cid:durableId="24335973">
    <w:abstractNumId w:val="6"/>
  </w:num>
  <w:num w:numId="3" w16cid:durableId="31460778">
    <w:abstractNumId w:val="4"/>
  </w:num>
  <w:num w:numId="4" w16cid:durableId="1937977884">
    <w:abstractNumId w:val="1"/>
  </w:num>
  <w:num w:numId="5" w16cid:durableId="1965573527">
    <w:abstractNumId w:val="7"/>
  </w:num>
  <w:num w:numId="6" w16cid:durableId="911618782">
    <w:abstractNumId w:val="5"/>
  </w:num>
  <w:num w:numId="7" w16cid:durableId="1253053873">
    <w:abstractNumId w:val="2"/>
  </w:num>
  <w:num w:numId="8" w16cid:durableId="66606115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0AE"/>
    <w:rsid w:val="00022D51"/>
    <w:rsid w:val="00022ECE"/>
    <w:rsid w:val="000257FB"/>
    <w:rsid w:val="00027CAB"/>
    <w:rsid w:val="00033566"/>
    <w:rsid w:val="00042A51"/>
    <w:rsid w:val="00042D2E"/>
    <w:rsid w:val="00044C82"/>
    <w:rsid w:val="00044E78"/>
    <w:rsid w:val="0006536E"/>
    <w:rsid w:val="00070ED6"/>
    <w:rsid w:val="000742DC"/>
    <w:rsid w:val="00084C12"/>
    <w:rsid w:val="0009462C"/>
    <w:rsid w:val="00094B12"/>
    <w:rsid w:val="00096C46"/>
    <w:rsid w:val="000A0874"/>
    <w:rsid w:val="000A296F"/>
    <w:rsid w:val="000A2A28"/>
    <w:rsid w:val="000A3CDF"/>
    <w:rsid w:val="000B192D"/>
    <w:rsid w:val="000B28EE"/>
    <w:rsid w:val="000B3E37"/>
    <w:rsid w:val="000D04B0"/>
    <w:rsid w:val="000D1B2E"/>
    <w:rsid w:val="000E36AA"/>
    <w:rsid w:val="000E6DBA"/>
    <w:rsid w:val="000E766F"/>
    <w:rsid w:val="000F1C57"/>
    <w:rsid w:val="000F5615"/>
    <w:rsid w:val="0010425C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83676"/>
    <w:rsid w:val="00191E27"/>
    <w:rsid w:val="00192F37"/>
    <w:rsid w:val="001948BC"/>
    <w:rsid w:val="001A70D2"/>
    <w:rsid w:val="001C7314"/>
    <w:rsid w:val="001D657B"/>
    <w:rsid w:val="001D7B54"/>
    <w:rsid w:val="001E0209"/>
    <w:rsid w:val="001F2CA2"/>
    <w:rsid w:val="001F53EF"/>
    <w:rsid w:val="00202ECD"/>
    <w:rsid w:val="00212567"/>
    <w:rsid w:val="002144C0"/>
    <w:rsid w:val="00214741"/>
    <w:rsid w:val="002174E0"/>
    <w:rsid w:val="0022477D"/>
    <w:rsid w:val="002278A9"/>
    <w:rsid w:val="00230511"/>
    <w:rsid w:val="00230F2F"/>
    <w:rsid w:val="002336F9"/>
    <w:rsid w:val="00236DFD"/>
    <w:rsid w:val="0024028F"/>
    <w:rsid w:val="00244ABC"/>
    <w:rsid w:val="0025593D"/>
    <w:rsid w:val="00255B5D"/>
    <w:rsid w:val="00266EAD"/>
    <w:rsid w:val="00275BD7"/>
    <w:rsid w:val="00281FF2"/>
    <w:rsid w:val="002857DE"/>
    <w:rsid w:val="00286725"/>
    <w:rsid w:val="00291567"/>
    <w:rsid w:val="002A22BF"/>
    <w:rsid w:val="002A2389"/>
    <w:rsid w:val="002A671D"/>
    <w:rsid w:val="002B4D55"/>
    <w:rsid w:val="002B5EA0"/>
    <w:rsid w:val="002B6119"/>
    <w:rsid w:val="002C1F06"/>
    <w:rsid w:val="002C3399"/>
    <w:rsid w:val="002D1D8E"/>
    <w:rsid w:val="002D2020"/>
    <w:rsid w:val="002D3375"/>
    <w:rsid w:val="002D73D4"/>
    <w:rsid w:val="002E079C"/>
    <w:rsid w:val="002E6E3D"/>
    <w:rsid w:val="002E742B"/>
    <w:rsid w:val="002F02A3"/>
    <w:rsid w:val="002F4ABE"/>
    <w:rsid w:val="002F5F3A"/>
    <w:rsid w:val="003018BA"/>
    <w:rsid w:val="00303390"/>
    <w:rsid w:val="0030395F"/>
    <w:rsid w:val="00305C92"/>
    <w:rsid w:val="003151C5"/>
    <w:rsid w:val="003343CF"/>
    <w:rsid w:val="00341CDF"/>
    <w:rsid w:val="00346FE9"/>
    <w:rsid w:val="0034759A"/>
    <w:rsid w:val="003500EA"/>
    <w:rsid w:val="003503F6"/>
    <w:rsid w:val="00350C89"/>
    <w:rsid w:val="003530DD"/>
    <w:rsid w:val="003629E6"/>
    <w:rsid w:val="00363F78"/>
    <w:rsid w:val="00370222"/>
    <w:rsid w:val="003A0A5B"/>
    <w:rsid w:val="003A1176"/>
    <w:rsid w:val="003C0BAE"/>
    <w:rsid w:val="003D18A9"/>
    <w:rsid w:val="003D6CE2"/>
    <w:rsid w:val="003E1941"/>
    <w:rsid w:val="003E2FE6"/>
    <w:rsid w:val="003E3669"/>
    <w:rsid w:val="003E49D5"/>
    <w:rsid w:val="003F205D"/>
    <w:rsid w:val="003F38C0"/>
    <w:rsid w:val="004040CB"/>
    <w:rsid w:val="004141ED"/>
    <w:rsid w:val="00414E3C"/>
    <w:rsid w:val="00417746"/>
    <w:rsid w:val="0042244A"/>
    <w:rsid w:val="0042745A"/>
    <w:rsid w:val="00431D5C"/>
    <w:rsid w:val="00431FBF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76724"/>
    <w:rsid w:val="004840FD"/>
    <w:rsid w:val="00490F7D"/>
    <w:rsid w:val="00491678"/>
    <w:rsid w:val="004922FD"/>
    <w:rsid w:val="004968E2"/>
    <w:rsid w:val="00497B6B"/>
    <w:rsid w:val="004A3EEA"/>
    <w:rsid w:val="004A4D1F"/>
    <w:rsid w:val="004C121F"/>
    <w:rsid w:val="004D5282"/>
    <w:rsid w:val="004D5EB5"/>
    <w:rsid w:val="004F1551"/>
    <w:rsid w:val="004F431B"/>
    <w:rsid w:val="004F55A3"/>
    <w:rsid w:val="0050496F"/>
    <w:rsid w:val="00513B6F"/>
    <w:rsid w:val="00517C63"/>
    <w:rsid w:val="00521BA1"/>
    <w:rsid w:val="0053420A"/>
    <w:rsid w:val="005363C4"/>
    <w:rsid w:val="00536BDE"/>
    <w:rsid w:val="005400ED"/>
    <w:rsid w:val="00543ACC"/>
    <w:rsid w:val="005564B6"/>
    <w:rsid w:val="0056696D"/>
    <w:rsid w:val="0057313D"/>
    <w:rsid w:val="0058467D"/>
    <w:rsid w:val="0059484D"/>
    <w:rsid w:val="00594FC8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1607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66786"/>
    <w:rsid w:val="00671958"/>
    <w:rsid w:val="00675843"/>
    <w:rsid w:val="00696477"/>
    <w:rsid w:val="006A460E"/>
    <w:rsid w:val="006A6763"/>
    <w:rsid w:val="006B568B"/>
    <w:rsid w:val="006D050F"/>
    <w:rsid w:val="006D265D"/>
    <w:rsid w:val="006D6139"/>
    <w:rsid w:val="006E5210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46"/>
    <w:rsid w:val="007327BD"/>
    <w:rsid w:val="00734608"/>
    <w:rsid w:val="00735EB6"/>
    <w:rsid w:val="00743ABD"/>
    <w:rsid w:val="00745302"/>
    <w:rsid w:val="007461D6"/>
    <w:rsid w:val="00746EC8"/>
    <w:rsid w:val="00763BF1"/>
    <w:rsid w:val="00766FD4"/>
    <w:rsid w:val="0078168C"/>
    <w:rsid w:val="007869DB"/>
    <w:rsid w:val="00787C2A"/>
    <w:rsid w:val="00790E27"/>
    <w:rsid w:val="007A4022"/>
    <w:rsid w:val="007A6E6E"/>
    <w:rsid w:val="007B010D"/>
    <w:rsid w:val="007B20E3"/>
    <w:rsid w:val="007C3299"/>
    <w:rsid w:val="007C3BCC"/>
    <w:rsid w:val="007C4546"/>
    <w:rsid w:val="007D6E56"/>
    <w:rsid w:val="007F4155"/>
    <w:rsid w:val="008013C9"/>
    <w:rsid w:val="0081554D"/>
    <w:rsid w:val="0081707E"/>
    <w:rsid w:val="008449B3"/>
    <w:rsid w:val="008552A2"/>
    <w:rsid w:val="0085747A"/>
    <w:rsid w:val="008622F0"/>
    <w:rsid w:val="00884922"/>
    <w:rsid w:val="00885F64"/>
    <w:rsid w:val="008917F9"/>
    <w:rsid w:val="008949EB"/>
    <w:rsid w:val="008A45F7"/>
    <w:rsid w:val="008A71B8"/>
    <w:rsid w:val="008B11B9"/>
    <w:rsid w:val="008C0CC0"/>
    <w:rsid w:val="008C0F82"/>
    <w:rsid w:val="008C19A9"/>
    <w:rsid w:val="008C379D"/>
    <w:rsid w:val="008C5147"/>
    <w:rsid w:val="008C5359"/>
    <w:rsid w:val="008C5363"/>
    <w:rsid w:val="008C7CAD"/>
    <w:rsid w:val="008D3DFB"/>
    <w:rsid w:val="008E4FB0"/>
    <w:rsid w:val="008E64F4"/>
    <w:rsid w:val="008F0980"/>
    <w:rsid w:val="008F12C9"/>
    <w:rsid w:val="008F6E29"/>
    <w:rsid w:val="00902511"/>
    <w:rsid w:val="00913F4D"/>
    <w:rsid w:val="00916188"/>
    <w:rsid w:val="00923D7D"/>
    <w:rsid w:val="00946C16"/>
    <w:rsid w:val="009508DF"/>
    <w:rsid w:val="00950DAC"/>
    <w:rsid w:val="00954A07"/>
    <w:rsid w:val="009813B8"/>
    <w:rsid w:val="0098651E"/>
    <w:rsid w:val="00997F14"/>
    <w:rsid w:val="009A2BA9"/>
    <w:rsid w:val="009A6013"/>
    <w:rsid w:val="009A6EB8"/>
    <w:rsid w:val="009A78D9"/>
    <w:rsid w:val="009B077D"/>
    <w:rsid w:val="009B3317"/>
    <w:rsid w:val="009B6D75"/>
    <w:rsid w:val="009C3A4E"/>
    <w:rsid w:val="009C3E31"/>
    <w:rsid w:val="009C54AE"/>
    <w:rsid w:val="009C6816"/>
    <w:rsid w:val="009C788E"/>
    <w:rsid w:val="009D3F3B"/>
    <w:rsid w:val="009D51AE"/>
    <w:rsid w:val="009E0543"/>
    <w:rsid w:val="009E3B41"/>
    <w:rsid w:val="009E7266"/>
    <w:rsid w:val="009F3C5C"/>
    <w:rsid w:val="009F4610"/>
    <w:rsid w:val="00A00967"/>
    <w:rsid w:val="00A00ECC"/>
    <w:rsid w:val="00A11E1F"/>
    <w:rsid w:val="00A155EE"/>
    <w:rsid w:val="00A2245B"/>
    <w:rsid w:val="00A25CF6"/>
    <w:rsid w:val="00A30110"/>
    <w:rsid w:val="00A36899"/>
    <w:rsid w:val="00A371F6"/>
    <w:rsid w:val="00A429A4"/>
    <w:rsid w:val="00A43BF6"/>
    <w:rsid w:val="00A53FA5"/>
    <w:rsid w:val="00A54817"/>
    <w:rsid w:val="00A601C8"/>
    <w:rsid w:val="00A60799"/>
    <w:rsid w:val="00A618B5"/>
    <w:rsid w:val="00A7653F"/>
    <w:rsid w:val="00A84C85"/>
    <w:rsid w:val="00A87998"/>
    <w:rsid w:val="00A97DE1"/>
    <w:rsid w:val="00AA1557"/>
    <w:rsid w:val="00AB053C"/>
    <w:rsid w:val="00AB76BA"/>
    <w:rsid w:val="00AC7479"/>
    <w:rsid w:val="00AD1146"/>
    <w:rsid w:val="00AD27D3"/>
    <w:rsid w:val="00AD66D6"/>
    <w:rsid w:val="00AE1160"/>
    <w:rsid w:val="00AE203C"/>
    <w:rsid w:val="00AE2E74"/>
    <w:rsid w:val="00AE5FCB"/>
    <w:rsid w:val="00AF0897"/>
    <w:rsid w:val="00AF2C1E"/>
    <w:rsid w:val="00AF6108"/>
    <w:rsid w:val="00B06142"/>
    <w:rsid w:val="00B135B1"/>
    <w:rsid w:val="00B3130B"/>
    <w:rsid w:val="00B40ADB"/>
    <w:rsid w:val="00B42267"/>
    <w:rsid w:val="00B43B77"/>
    <w:rsid w:val="00B43E80"/>
    <w:rsid w:val="00B44B91"/>
    <w:rsid w:val="00B44C0E"/>
    <w:rsid w:val="00B46526"/>
    <w:rsid w:val="00B54DBB"/>
    <w:rsid w:val="00B607DB"/>
    <w:rsid w:val="00B639EA"/>
    <w:rsid w:val="00B66529"/>
    <w:rsid w:val="00B667FB"/>
    <w:rsid w:val="00B746BD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D67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46529"/>
    <w:rsid w:val="00C56036"/>
    <w:rsid w:val="00C61C1C"/>
    <w:rsid w:val="00C61DC5"/>
    <w:rsid w:val="00C65002"/>
    <w:rsid w:val="00C67810"/>
    <w:rsid w:val="00C67E92"/>
    <w:rsid w:val="00C70A26"/>
    <w:rsid w:val="00C71F60"/>
    <w:rsid w:val="00C75AF9"/>
    <w:rsid w:val="00C766DF"/>
    <w:rsid w:val="00C87A9A"/>
    <w:rsid w:val="00C94B98"/>
    <w:rsid w:val="00C951D2"/>
    <w:rsid w:val="00C95E1C"/>
    <w:rsid w:val="00CA2B96"/>
    <w:rsid w:val="00CA5089"/>
    <w:rsid w:val="00CA56E5"/>
    <w:rsid w:val="00CC3111"/>
    <w:rsid w:val="00CD0FA3"/>
    <w:rsid w:val="00CD6897"/>
    <w:rsid w:val="00CE2027"/>
    <w:rsid w:val="00CE5BAC"/>
    <w:rsid w:val="00CF1A4E"/>
    <w:rsid w:val="00CF25BE"/>
    <w:rsid w:val="00CF45C3"/>
    <w:rsid w:val="00CF76AA"/>
    <w:rsid w:val="00CF78ED"/>
    <w:rsid w:val="00D02B25"/>
    <w:rsid w:val="00D02EBA"/>
    <w:rsid w:val="00D04A16"/>
    <w:rsid w:val="00D15486"/>
    <w:rsid w:val="00D17C3C"/>
    <w:rsid w:val="00D26823"/>
    <w:rsid w:val="00D26B2C"/>
    <w:rsid w:val="00D352C9"/>
    <w:rsid w:val="00D425B2"/>
    <w:rsid w:val="00D428D6"/>
    <w:rsid w:val="00D552B2"/>
    <w:rsid w:val="00D60387"/>
    <w:rsid w:val="00D608D1"/>
    <w:rsid w:val="00D62E46"/>
    <w:rsid w:val="00D74119"/>
    <w:rsid w:val="00D7685D"/>
    <w:rsid w:val="00D8075B"/>
    <w:rsid w:val="00D8678B"/>
    <w:rsid w:val="00D8757E"/>
    <w:rsid w:val="00D939DB"/>
    <w:rsid w:val="00DA2114"/>
    <w:rsid w:val="00DC283B"/>
    <w:rsid w:val="00DD3665"/>
    <w:rsid w:val="00DD4C1A"/>
    <w:rsid w:val="00DE09C0"/>
    <w:rsid w:val="00DE4A14"/>
    <w:rsid w:val="00DE50CA"/>
    <w:rsid w:val="00DF320D"/>
    <w:rsid w:val="00DF3DC2"/>
    <w:rsid w:val="00DF71C8"/>
    <w:rsid w:val="00E129B8"/>
    <w:rsid w:val="00E17574"/>
    <w:rsid w:val="00E21E7D"/>
    <w:rsid w:val="00E22FBC"/>
    <w:rsid w:val="00E24BF5"/>
    <w:rsid w:val="00E25338"/>
    <w:rsid w:val="00E26BE7"/>
    <w:rsid w:val="00E27EB2"/>
    <w:rsid w:val="00E305E5"/>
    <w:rsid w:val="00E37FAF"/>
    <w:rsid w:val="00E47245"/>
    <w:rsid w:val="00E47683"/>
    <w:rsid w:val="00E51E44"/>
    <w:rsid w:val="00E63348"/>
    <w:rsid w:val="00E700E2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C79A8"/>
    <w:rsid w:val="00ED03AB"/>
    <w:rsid w:val="00ED0508"/>
    <w:rsid w:val="00ED32D2"/>
    <w:rsid w:val="00ED3E84"/>
    <w:rsid w:val="00EE32DE"/>
    <w:rsid w:val="00EE5457"/>
    <w:rsid w:val="00F03246"/>
    <w:rsid w:val="00F070AB"/>
    <w:rsid w:val="00F07939"/>
    <w:rsid w:val="00F12B18"/>
    <w:rsid w:val="00F17567"/>
    <w:rsid w:val="00F25150"/>
    <w:rsid w:val="00F27A7B"/>
    <w:rsid w:val="00F31834"/>
    <w:rsid w:val="00F31C66"/>
    <w:rsid w:val="00F32A13"/>
    <w:rsid w:val="00F4219C"/>
    <w:rsid w:val="00F526AF"/>
    <w:rsid w:val="00F5704C"/>
    <w:rsid w:val="00F617C3"/>
    <w:rsid w:val="00F7066B"/>
    <w:rsid w:val="00F83B28"/>
    <w:rsid w:val="00F96C88"/>
    <w:rsid w:val="00F9722A"/>
    <w:rsid w:val="00F974DA"/>
    <w:rsid w:val="00F97662"/>
    <w:rsid w:val="00FA46E5"/>
    <w:rsid w:val="00FB057F"/>
    <w:rsid w:val="00FB5BCD"/>
    <w:rsid w:val="00FB7DBA"/>
    <w:rsid w:val="00FC1C25"/>
    <w:rsid w:val="00FC3F45"/>
    <w:rsid w:val="00FC708A"/>
    <w:rsid w:val="00FC730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042C"/>
  <w15:docId w15:val="{F2CEF224-2214-41E0-A4B4-1ACD33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5D51E5-67BC-4C5B-969E-2C0336806C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1275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6</cp:revision>
  <cp:lastPrinted>2019-02-06T12:12:00Z</cp:lastPrinted>
  <dcterms:created xsi:type="dcterms:W3CDTF">2021-10-25T06:12:00Z</dcterms:created>
  <dcterms:modified xsi:type="dcterms:W3CDTF">2023-11-30T13:13:00Z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